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18"/>
      </w:tblGrid>
      <w:tr w:rsidR="00470129" w:rsidRPr="00AF7978" w:rsidTr="00C96DA1">
        <w:trPr>
          <w:trHeight w:hRule="exact" w:val="39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70129" w:rsidRPr="00AF7978" w:rsidRDefault="00C943D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b/>
                <w:color w:val="auto"/>
                <w:sz w:val="20"/>
                <w:szCs w:val="20"/>
              </w:rPr>
              <w:t>Melder</w:t>
            </w:r>
          </w:p>
        </w:tc>
      </w:tr>
      <w:tr w:rsidR="00470129" w:rsidRPr="00AF7978" w:rsidTr="00C96DA1">
        <w:trPr>
          <w:trHeight w:val="510"/>
        </w:trPr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Rechtsträger</w:t>
            </w:r>
          </w:p>
        </w:tc>
        <w:tc>
          <w:tcPr>
            <w:tcW w:w="7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bookmarkEnd w:id="1"/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64022A" w:rsidRPr="00AF7978" w:rsidTr="00C96DA1">
        <w:trPr>
          <w:trHeight w:val="510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022A" w:rsidRPr="00AF7978" w:rsidRDefault="0064022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7518" w:type="dxa"/>
            <w:tcBorders>
              <w:top w:val="dotted" w:sz="4" w:space="0" w:color="auto"/>
            </w:tcBorders>
            <w:shd w:val="clear" w:color="auto" w:fill="auto"/>
          </w:tcPr>
          <w:p w:rsidR="0064022A" w:rsidRPr="00AF7978" w:rsidRDefault="009C2756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4022A" w:rsidRPr="00AF7978" w:rsidTr="00C96DA1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22A" w:rsidRPr="00AF7978" w:rsidRDefault="0064022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PLZ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auto"/>
          </w:tcPr>
          <w:p w:rsidR="0064022A" w:rsidRPr="00AF7978" w:rsidRDefault="009C2756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4022A" w:rsidRPr="00AF7978" w:rsidTr="00C96DA1">
        <w:trPr>
          <w:trHeight w:val="510"/>
        </w:trPr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022A" w:rsidRPr="00AF7978" w:rsidRDefault="0064022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Betriebsstandort</w:t>
            </w:r>
          </w:p>
        </w:tc>
        <w:tc>
          <w:tcPr>
            <w:tcW w:w="7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4022A" w:rsidRPr="00AF7978" w:rsidRDefault="009C2756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70129" w:rsidRPr="00AF7978" w:rsidTr="00C96DA1">
        <w:trPr>
          <w:trHeight w:val="510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0129" w:rsidRPr="00AF7978" w:rsidRDefault="0064022A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7518" w:type="dxa"/>
            <w:tcBorders>
              <w:top w:val="dotted" w:sz="4" w:space="0" w:color="auto"/>
            </w:tcBorders>
            <w:shd w:val="clear" w:color="auto" w:fill="auto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70129" w:rsidRPr="00AF7978" w:rsidTr="00C96DA1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PLZ, Ort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auto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70129" w:rsidRPr="00AF7978" w:rsidTr="00C96DA1">
        <w:trPr>
          <w:trHeight w:hRule="exact" w:val="510"/>
        </w:trPr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Ansprechpartner</w:t>
            </w:r>
          </w:p>
        </w:tc>
        <w:tc>
          <w:tcPr>
            <w:tcW w:w="75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70129" w:rsidRPr="00AF7978" w:rsidTr="00C96DA1">
        <w:trPr>
          <w:trHeight w:hRule="exact" w:val="510"/>
        </w:trPr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518" w:type="dxa"/>
            <w:tcBorders>
              <w:top w:val="dotted" w:sz="4" w:space="0" w:color="auto"/>
            </w:tcBorders>
            <w:shd w:val="clear" w:color="auto" w:fill="auto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70129" w:rsidRPr="00AF7978" w:rsidTr="00C96DA1">
        <w:trPr>
          <w:trHeight w:hRule="exact" w:val="510"/>
        </w:trPr>
        <w:tc>
          <w:tcPr>
            <w:tcW w:w="2088" w:type="dxa"/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7518" w:type="dxa"/>
            <w:shd w:val="clear" w:color="auto" w:fill="auto"/>
          </w:tcPr>
          <w:p w:rsidR="00470129" w:rsidRPr="00AF7978" w:rsidRDefault="00470129" w:rsidP="00AF7978">
            <w:pPr>
              <w:pStyle w:val="Default"/>
              <w:spacing w:before="60" w:after="60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 w:hint="eastAsia"/>
                <w:color w:val="auto"/>
                <w:sz w:val="20"/>
                <w:szCs w:val="20"/>
              </w:rPr>
              <w:t> 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470129" w:rsidRDefault="00470129">
      <w:pPr>
        <w:pStyle w:val="Default"/>
        <w:rPr>
          <w:rFonts w:cs="Times New Roman"/>
          <w:b/>
          <w:color w:val="auto"/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70129" w:rsidRPr="00AF7978" w:rsidTr="00C96DA1">
        <w:trPr>
          <w:trHeight w:hRule="exact" w:val="397"/>
        </w:trPr>
        <w:tc>
          <w:tcPr>
            <w:tcW w:w="9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70129" w:rsidRPr="00AF7978" w:rsidRDefault="00C943DD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b/>
                <w:color w:val="auto"/>
                <w:sz w:val="20"/>
                <w:szCs w:val="20"/>
              </w:rPr>
              <w:t>Information zur Meldung</w:t>
            </w:r>
          </w:p>
        </w:tc>
      </w:tr>
      <w:tr w:rsidR="00470129" w:rsidRPr="00AF7978" w:rsidTr="00C96DA1">
        <w:trPr>
          <w:trHeight w:hRule="exact" w:val="624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129" w:rsidRPr="00AF7978" w:rsidRDefault="00470129" w:rsidP="00AF7978">
            <w:pPr>
              <w:pStyle w:val="Default"/>
              <w:ind w:left="709" w:hanging="709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EA323D">
              <w:rPr>
                <w:rFonts w:cs="Times New Roman"/>
                <w:color w:val="auto"/>
                <w:sz w:val="20"/>
                <w:szCs w:val="20"/>
              </w:rPr>
            </w:r>
            <w:r w:rsidR="00EA323D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"/>
            <w:r w:rsidRPr="00AF7978">
              <w:rPr>
                <w:rFonts w:cs="Times New Roman"/>
                <w:color w:val="auto"/>
                <w:sz w:val="20"/>
                <w:szCs w:val="20"/>
              </w:rPr>
              <w:tab/>
              <w:t xml:space="preserve">§ 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>3 (1) GLP</w:t>
            </w:r>
            <w:r w:rsidR="00CC2F1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>VO: Pharmazeutischer Unternehmer im Sinne des §</w:t>
            </w:r>
            <w:r w:rsidR="00CC2F1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 xml:space="preserve">2 </w:t>
            </w:r>
            <w:r w:rsidR="001307DC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>13</w:t>
            </w:r>
            <w:r w:rsidR="001307DC">
              <w:rPr>
                <w:rFonts w:cs="Times New Roman"/>
                <w:color w:val="auto"/>
                <w:sz w:val="20"/>
                <w:szCs w:val="20"/>
              </w:rPr>
              <w:t>a)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 xml:space="preserve"> AMG beabsichtigt die Durchführung nichklinischer Prüfungen</w:t>
            </w:r>
            <w:r w:rsidR="0064022A" w:rsidRPr="00AF7978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470129" w:rsidRPr="00AF7978" w:rsidTr="00C96DA1">
        <w:trPr>
          <w:trHeight w:hRule="exact" w:val="624"/>
        </w:trPr>
        <w:tc>
          <w:tcPr>
            <w:tcW w:w="9606" w:type="dxa"/>
            <w:shd w:val="clear" w:color="auto" w:fill="auto"/>
            <w:vAlign w:val="center"/>
          </w:tcPr>
          <w:p w:rsidR="00470129" w:rsidRPr="00AF7978" w:rsidRDefault="00470129" w:rsidP="00AF7978">
            <w:pPr>
              <w:pStyle w:val="Default"/>
              <w:ind w:left="709" w:hanging="709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EA323D">
              <w:rPr>
                <w:rFonts w:cs="Times New Roman"/>
                <w:color w:val="auto"/>
                <w:sz w:val="20"/>
                <w:szCs w:val="20"/>
              </w:rPr>
            </w:r>
            <w:r w:rsidR="00EA323D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3"/>
            <w:r w:rsidRPr="00AF797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tab/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>§ 3 (2) GLP</w:t>
            </w:r>
            <w:r w:rsidR="00CC2F1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C943DD" w:rsidRPr="00AF7978">
              <w:rPr>
                <w:rFonts w:cs="Times New Roman"/>
                <w:color w:val="auto"/>
                <w:sz w:val="20"/>
                <w:szCs w:val="20"/>
              </w:rPr>
              <w:t xml:space="preserve">VO: Externe Stelle beabsichtigt </w:t>
            </w:r>
            <w:r w:rsidR="0064022A" w:rsidRPr="00AF7978">
              <w:rPr>
                <w:rFonts w:cs="Times New Roman"/>
                <w:color w:val="auto"/>
                <w:sz w:val="20"/>
                <w:szCs w:val="20"/>
              </w:rPr>
              <w:t>nichtklinische Prüfungen im Auftrag eines pharmazeutischen Unternehmers durchzuführen.</w:t>
            </w:r>
          </w:p>
        </w:tc>
      </w:tr>
    </w:tbl>
    <w:p w:rsidR="00470129" w:rsidRDefault="00470129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70129" w:rsidRPr="00AF7978" w:rsidTr="00C96DA1">
        <w:trPr>
          <w:trHeight w:hRule="exact" w:val="397"/>
        </w:trPr>
        <w:tc>
          <w:tcPr>
            <w:tcW w:w="9606" w:type="dxa"/>
            <w:shd w:val="clear" w:color="auto" w:fill="E6E6E6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b/>
                <w:color w:val="auto"/>
                <w:sz w:val="20"/>
                <w:szCs w:val="20"/>
              </w:rPr>
              <w:t>Sonstige Anträge</w:t>
            </w:r>
          </w:p>
        </w:tc>
      </w:tr>
      <w:tr w:rsidR="00470129" w:rsidRPr="00AF7978" w:rsidTr="00C96DA1">
        <w:trPr>
          <w:trHeight w:hRule="exact" w:val="397"/>
        </w:trPr>
        <w:tc>
          <w:tcPr>
            <w:tcW w:w="9606" w:type="dxa"/>
            <w:shd w:val="clear" w:color="auto" w:fill="auto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EA323D">
              <w:rPr>
                <w:rFonts w:cs="Times New Roman"/>
                <w:color w:val="auto"/>
                <w:sz w:val="20"/>
                <w:szCs w:val="20"/>
              </w:rPr>
            </w:r>
            <w:r w:rsidR="00EA323D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r w:rsidRPr="00AF7978">
              <w:rPr>
                <w:rFonts w:cs="Times New Roman"/>
                <w:color w:val="auto"/>
                <w:sz w:val="20"/>
                <w:szCs w:val="20"/>
              </w:rPr>
              <w:tab/>
              <w:t xml:space="preserve">Inspektion einer Designqualifizierung in Hinblick auf zukünftige </w:t>
            </w:r>
            <w:r w:rsidR="0064022A" w:rsidRPr="00AF7978">
              <w:rPr>
                <w:rFonts w:cs="Times New Roman"/>
                <w:color w:val="auto"/>
                <w:sz w:val="20"/>
                <w:szCs w:val="20"/>
              </w:rPr>
              <w:t>GLP-Tätigkeiten</w:t>
            </w:r>
          </w:p>
        </w:tc>
      </w:tr>
    </w:tbl>
    <w:p w:rsidR="00470129" w:rsidRDefault="00470129">
      <w:pPr>
        <w:pStyle w:val="Default"/>
        <w:rPr>
          <w:rFonts w:cs="Times New Roman"/>
          <w:color w:val="auto"/>
          <w:sz w:val="12"/>
          <w:szCs w:val="1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70129" w:rsidRPr="00AF7978" w:rsidTr="00C96DA1">
        <w:trPr>
          <w:trHeight w:hRule="exact" w:val="454"/>
        </w:trPr>
        <w:tc>
          <w:tcPr>
            <w:tcW w:w="9606" w:type="dxa"/>
            <w:shd w:val="clear" w:color="auto" w:fill="E6E6E6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b/>
                <w:color w:val="auto"/>
                <w:sz w:val="20"/>
                <w:szCs w:val="20"/>
              </w:rPr>
              <w:t>Bemerkungen</w:t>
            </w:r>
          </w:p>
        </w:tc>
      </w:tr>
      <w:tr w:rsidR="00470129" w:rsidRPr="00AF7978" w:rsidTr="00C96DA1">
        <w:trPr>
          <w:trHeight w:hRule="exact" w:val="1135"/>
        </w:trPr>
        <w:tc>
          <w:tcPr>
            <w:tcW w:w="9606" w:type="dxa"/>
            <w:shd w:val="clear" w:color="auto" w:fill="E6E6E6"/>
            <w:vAlign w:val="center"/>
          </w:tcPr>
          <w:p w:rsidR="00470129" w:rsidRPr="00AF7978" w:rsidRDefault="00470129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F7978">
              <w:rPr>
                <w:rFonts w:cs="Times New Roman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978">
              <w:rPr>
                <w:rFonts w:cs="Times New Roman"/>
                <w:b/>
                <w:color w:val="auto"/>
              </w:rPr>
              <w:instrText xml:space="preserve"> FORMTEXT </w:instrText>
            </w:r>
            <w:r w:rsidRPr="00AF7978">
              <w:rPr>
                <w:rFonts w:cs="Times New Roman"/>
                <w:b/>
                <w:color w:val="auto"/>
              </w:rPr>
            </w:r>
            <w:r w:rsidRPr="00AF7978">
              <w:rPr>
                <w:rFonts w:cs="Times New Roman"/>
                <w:b/>
                <w:color w:val="auto"/>
              </w:rPr>
              <w:fldChar w:fldCharType="separate"/>
            </w:r>
            <w:r w:rsidRPr="00AF7978">
              <w:rPr>
                <w:rFonts w:ascii="Arial Unicode MS" w:eastAsia="Arial Unicode MS" w:hAnsi="Arial Unicode MS" w:cs="Arial Unicode MS" w:hint="eastAsia"/>
                <w:b/>
                <w:noProof/>
                <w:color w:val="auto"/>
              </w:rPr>
              <w:t> </w:t>
            </w:r>
            <w:r w:rsidRPr="00AF7978">
              <w:rPr>
                <w:rFonts w:ascii="Arial Unicode MS" w:eastAsia="Arial Unicode MS" w:hAnsi="Arial Unicode MS" w:cs="Arial Unicode MS" w:hint="eastAsia"/>
                <w:b/>
                <w:noProof/>
                <w:color w:val="auto"/>
              </w:rPr>
              <w:t> </w:t>
            </w:r>
            <w:r w:rsidRPr="00AF7978">
              <w:rPr>
                <w:rFonts w:ascii="Arial Unicode MS" w:eastAsia="Arial Unicode MS" w:hAnsi="Arial Unicode MS" w:cs="Arial Unicode MS" w:hint="eastAsia"/>
                <w:b/>
                <w:noProof/>
                <w:color w:val="auto"/>
              </w:rPr>
              <w:t> </w:t>
            </w:r>
            <w:r w:rsidRPr="00AF7978">
              <w:rPr>
                <w:rFonts w:ascii="Arial Unicode MS" w:eastAsia="Arial Unicode MS" w:hAnsi="Arial Unicode MS" w:cs="Arial Unicode MS" w:hint="eastAsia"/>
                <w:b/>
                <w:noProof/>
                <w:color w:val="auto"/>
              </w:rPr>
              <w:t> </w:t>
            </w:r>
            <w:r w:rsidRPr="00AF7978">
              <w:rPr>
                <w:rFonts w:ascii="Arial Unicode MS" w:eastAsia="Arial Unicode MS" w:hAnsi="Arial Unicode MS" w:cs="Arial Unicode MS" w:hint="eastAsia"/>
                <w:b/>
                <w:noProof/>
                <w:color w:val="auto"/>
              </w:rPr>
              <w:t> </w:t>
            </w:r>
            <w:r w:rsidRPr="00AF7978">
              <w:rPr>
                <w:rFonts w:cs="Times New Roman"/>
                <w:b/>
                <w:color w:val="auto"/>
              </w:rPr>
              <w:fldChar w:fldCharType="end"/>
            </w:r>
          </w:p>
        </w:tc>
      </w:tr>
    </w:tbl>
    <w:p w:rsidR="00470129" w:rsidRDefault="00470129">
      <w:pPr>
        <w:pStyle w:val="Default"/>
        <w:rPr>
          <w:rFonts w:cs="Times New Roman"/>
          <w:color w:val="auto"/>
          <w:sz w:val="12"/>
          <w:szCs w:val="12"/>
        </w:rPr>
      </w:pPr>
    </w:p>
    <w:p w:rsidR="00470129" w:rsidRDefault="00470129" w:rsidP="0064022A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>Ort,</w:t>
      </w:r>
      <w:r w:rsidR="0064022A">
        <w:rPr>
          <w:sz w:val="20"/>
          <w:szCs w:val="20"/>
        </w:rPr>
        <w:t xml:space="preserve"> Datum</w:t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</w:r>
      <w:r w:rsidR="0064022A">
        <w:rPr>
          <w:sz w:val="20"/>
          <w:szCs w:val="20"/>
        </w:rPr>
        <w:tab/>
        <w:t xml:space="preserve"> Stempel, firmenmäß</w:t>
      </w:r>
      <w:r>
        <w:rPr>
          <w:sz w:val="20"/>
          <w:szCs w:val="20"/>
        </w:rPr>
        <w:t>ige Zeichnung</w:t>
      </w:r>
    </w:p>
    <w:p w:rsidR="00470129" w:rsidRDefault="009C2756">
      <w:r w:rsidRPr="00AF7978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978">
        <w:rPr>
          <w:szCs w:val="20"/>
        </w:rPr>
        <w:instrText xml:space="preserve"> FORMTEXT </w:instrText>
      </w:r>
      <w:r w:rsidRPr="00AF7978">
        <w:rPr>
          <w:szCs w:val="20"/>
        </w:rPr>
      </w:r>
      <w:r w:rsidRPr="00AF7978">
        <w:rPr>
          <w:szCs w:val="20"/>
        </w:rPr>
        <w:fldChar w:fldCharType="separate"/>
      </w:r>
      <w:r w:rsidRPr="00AF7978">
        <w:rPr>
          <w:rFonts w:hint="eastAsia"/>
          <w:szCs w:val="20"/>
        </w:rPr>
        <w:t> </w:t>
      </w:r>
      <w:r w:rsidRPr="00AF7978">
        <w:rPr>
          <w:rFonts w:hint="eastAsia"/>
          <w:szCs w:val="20"/>
        </w:rPr>
        <w:t> </w:t>
      </w:r>
      <w:r w:rsidRPr="00AF7978">
        <w:rPr>
          <w:rFonts w:hint="eastAsia"/>
          <w:szCs w:val="20"/>
        </w:rPr>
        <w:t> </w:t>
      </w:r>
      <w:r w:rsidRPr="00AF7978">
        <w:rPr>
          <w:rFonts w:hint="eastAsia"/>
          <w:szCs w:val="20"/>
        </w:rPr>
        <w:t> </w:t>
      </w:r>
      <w:r w:rsidRPr="00AF7978">
        <w:rPr>
          <w:rFonts w:hint="eastAsia"/>
          <w:szCs w:val="20"/>
        </w:rPr>
        <w:t> </w:t>
      </w:r>
      <w:r w:rsidRPr="00AF7978">
        <w:rPr>
          <w:szCs w:val="20"/>
        </w:rPr>
        <w:fldChar w:fldCharType="end"/>
      </w:r>
    </w:p>
    <w:sectPr w:rsidR="00470129" w:rsidSect="00C96D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274" w:bottom="1702" w:left="1276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78" w:rsidRDefault="00BE2478">
      <w:r>
        <w:separator/>
      </w:r>
    </w:p>
  </w:endnote>
  <w:endnote w:type="continuationSeparator" w:id="0">
    <w:p w:rsidR="00BE2478" w:rsidRDefault="00BE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75"/>
      <w:gridCol w:w="3175"/>
      <w:gridCol w:w="3175"/>
    </w:tblGrid>
    <w:tr w:rsidR="00EC3A12" w:rsidRPr="00AF7978" w:rsidTr="00AF7978">
      <w:tc>
        <w:tcPr>
          <w:tcW w:w="3175" w:type="dxa"/>
          <w:shd w:val="clear" w:color="auto" w:fill="auto"/>
        </w:tcPr>
        <w:p w:rsidR="00EC3A12" w:rsidRPr="00AF7978" w:rsidRDefault="00EC3A12" w:rsidP="00BB37EA">
          <w:pPr>
            <w:pStyle w:val="Fuzeile"/>
            <w:rPr>
              <w:sz w:val="14"/>
              <w:szCs w:val="14"/>
            </w:rPr>
          </w:pPr>
          <w:r w:rsidRPr="00AF7978">
            <w:rPr>
              <w:rFonts w:cs="Tahoma"/>
              <w:sz w:val="14"/>
              <w:szCs w:val="14"/>
            </w:rPr>
            <w:t>F_INS_VIE_</w:t>
          </w:r>
          <w:r w:rsidR="00677C62">
            <w:rPr>
              <w:rFonts w:cs="Tahoma"/>
              <w:sz w:val="14"/>
              <w:szCs w:val="14"/>
            </w:rPr>
            <w:t>00QM</w:t>
          </w:r>
          <w:r w:rsidRPr="00AF7978">
            <w:rPr>
              <w:rFonts w:cs="Tahoma"/>
              <w:sz w:val="14"/>
              <w:szCs w:val="14"/>
            </w:rPr>
            <w:t>_I297_</w:t>
          </w:r>
          <w:r w:rsidR="00FB0A37" w:rsidRPr="00AF7978">
            <w:rPr>
              <w:rFonts w:cs="Tahoma"/>
              <w:sz w:val="14"/>
              <w:szCs w:val="14"/>
            </w:rPr>
            <w:t>0</w:t>
          </w:r>
          <w:r w:rsidR="00B27053">
            <w:rPr>
              <w:rFonts w:cs="Tahoma"/>
              <w:sz w:val="14"/>
              <w:szCs w:val="14"/>
            </w:rPr>
            <w:t>4</w:t>
          </w:r>
        </w:p>
      </w:tc>
      <w:tc>
        <w:tcPr>
          <w:tcW w:w="3175" w:type="dxa"/>
          <w:shd w:val="clear" w:color="auto" w:fill="auto"/>
        </w:tcPr>
        <w:p w:rsidR="00EC3A12" w:rsidRPr="00AF7978" w:rsidRDefault="00EC3A12" w:rsidP="00C96DA1">
          <w:pPr>
            <w:pStyle w:val="Fuzeile"/>
            <w:jc w:val="center"/>
            <w:rPr>
              <w:sz w:val="14"/>
              <w:szCs w:val="14"/>
            </w:rPr>
          </w:pPr>
          <w:r w:rsidRPr="00AF7978">
            <w:rPr>
              <w:sz w:val="14"/>
              <w:szCs w:val="14"/>
            </w:rPr>
            <w:t xml:space="preserve">Gültig ab: </w:t>
          </w:r>
          <w:r w:rsidR="00C96DA1">
            <w:rPr>
              <w:sz w:val="14"/>
              <w:szCs w:val="14"/>
            </w:rPr>
            <w:t>04.12.2017</w:t>
          </w:r>
        </w:p>
      </w:tc>
      <w:tc>
        <w:tcPr>
          <w:tcW w:w="3175" w:type="dxa"/>
          <w:shd w:val="clear" w:color="auto" w:fill="auto"/>
        </w:tcPr>
        <w:p w:rsidR="00EC3A12" w:rsidRPr="00AF7978" w:rsidRDefault="00EC3A12" w:rsidP="00AF7978">
          <w:pPr>
            <w:pStyle w:val="Fuzeile"/>
            <w:jc w:val="right"/>
            <w:rPr>
              <w:sz w:val="14"/>
              <w:szCs w:val="14"/>
            </w:rPr>
          </w:pPr>
          <w:r w:rsidRPr="00AF7978">
            <w:rPr>
              <w:sz w:val="14"/>
              <w:szCs w:val="14"/>
            </w:rPr>
            <w:t xml:space="preserve">Seite </w:t>
          </w:r>
          <w:r w:rsidRPr="00AF7978">
            <w:rPr>
              <w:rStyle w:val="Seitenzahl"/>
              <w:sz w:val="14"/>
              <w:szCs w:val="14"/>
            </w:rPr>
            <w:fldChar w:fldCharType="begin"/>
          </w:r>
          <w:r w:rsidRPr="00AF7978">
            <w:rPr>
              <w:rStyle w:val="Seitenzahl"/>
              <w:sz w:val="14"/>
              <w:szCs w:val="14"/>
            </w:rPr>
            <w:instrText xml:space="preserve"> PAGE </w:instrText>
          </w:r>
          <w:r w:rsidRPr="00AF7978">
            <w:rPr>
              <w:rStyle w:val="Seitenzahl"/>
              <w:sz w:val="14"/>
              <w:szCs w:val="14"/>
            </w:rPr>
            <w:fldChar w:fldCharType="separate"/>
          </w:r>
          <w:r w:rsidR="00EA323D">
            <w:rPr>
              <w:rStyle w:val="Seitenzahl"/>
              <w:noProof/>
              <w:sz w:val="14"/>
              <w:szCs w:val="14"/>
            </w:rPr>
            <w:t>1</w:t>
          </w:r>
          <w:r w:rsidRPr="00AF7978">
            <w:rPr>
              <w:rStyle w:val="Seitenzahl"/>
              <w:sz w:val="14"/>
              <w:szCs w:val="14"/>
            </w:rPr>
            <w:fldChar w:fldCharType="end"/>
          </w:r>
          <w:r w:rsidRPr="00AF7978">
            <w:rPr>
              <w:rStyle w:val="Seitenzahl"/>
              <w:sz w:val="14"/>
              <w:szCs w:val="14"/>
            </w:rPr>
            <w:t xml:space="preserve"> von </w:t>
          </w:r>
          <w:r w:rsidRPr="00AF7978">
            <w:rPr>
              <w:rStyle w:val="Seitenzahl"/>
              <w:sz w:val="14"/>
              <w:szCs w:val="14"/>
            </w:rPr>
            <w:fldChar w:fldCharType="begin"/>
          </w:r>
          <w:r w:rsidRPr="00AF7978">
            <w:rPr>
              <w:rStyle w:val="Seitenzahl"/>
              <w:sz w:val="14"/>
              <w:szCs w:val="14"/>
            </w:rPr>
            <w:instrText xml:space="preserve"> NUMPAGES </w:instrText>
          </w:r>
          <w:r w:rsidRPr="00AF7978">
            <w:rPr>
              <w:rStyle w:val="Seitenzahl"/>
              <w:sz w:val="14"/>
              <w:szCs w:val="14"/>
            </w:rPr>
            <w:fldChar w:fldCharType="separate"/>
          </w:r>
          <w:r w:rsidR="00EA323D">
            <w:rPr>
              <w:rStyle w:val="Seitenzahl"/>
              <w:noProof/>
              <w:sz w:val="14"/>
              <w:szCs w:val="14"/>
            </w:rPr>
            <w:t>1</w:t>
          </w:r>
          <w:r w:rsidRPr="00AF7978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EC3A12" w:rsidRDefault="00EC3A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C3A12">
      <w:tc>
        <w:tcPr>
          <w:tcW w:w="9180" w:type="dxa"/>
          <w:gridSpan w:val="3"/>
        </w:tcPr>
        <w:p w:rsidR="00EC3A12" w:rsidRDefault="00EC3A12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EC3A12" w:rsidRDefault="00332E41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86C21C" wp14:editId="46D18B6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3A12">
      <w:tc>
        <w:tcPr>
          <w:tcW w:w="9180" w:type="dxa"/>
          <w:gridSpan w:val="3"/>
        </w:tcPr>
        <w:p w:rsidR="00EC3A12" w:rsidRDefault="00EC3A12">
          <w:pPr>
            <w:pStyle w:val="Fuzeile"/>
            <w:rPr>
              <w:sz w:val="14"/>
            </w:rPr>
          </w:pPr>
          <w:r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EC3A12" w:rsidRDefault="00EC3A12">
          <w:pPr>
            <w:pStyle w:val="Fuzeile"/>
          </w:pPr>
        </w:p>
      </w:tc>
    </w:tr>
    <w:tr w:rsidR="00EC3A12">
      <w:tc>
        <w:tcPr>
          <w:tcW w:w="9180" w:type="dxa"/>
          <w:gridSpan w:val="3"/>
        </w:tcPr>
        <w:p w:rsidR="00EC3A12" w:rsidRDefault="00EC3A12">
          <w:pPr>
            <w:pStyle w:val="Fuzeile"/>
            <w:rPr>
              <w:sz w:val="14"/>
            </w:rPr>
          </w:pPr>
          <w:r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EC3A12" w:rsidRDefault="00EC3A12">
          <w:pPr>
            <w:pStyle w:val="Fuzeile"/>
          </w:pPr>
        </w:p>
      </w:tc>
    </w:tr>
    <w:tr w:rsidR="00EC3A12" w:rsidRPr="00EA323D">
      <w:tc>
        <w:tcPr>
          <w:tcW w:w="9180" w:type="dxa"/>
          <w:gridSpan w:val="3"/>
        </w:tcPr>
        <w:p w:rsidR="00EC3A12" w:rsidRDefault="00EC3A12">
          <w:pPr>
            <w:pStyle w:val="Fuzeile"/>
            <w:rPr>
              <w:sz w:val="14"/>
              <w:lang w:val="en-GB"/>
            </w:rPr>
          </w:pPr>
          <w:r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EC3A12" w:rsidRDefault="00EC3A12">
          <w:pPr>
            <w:pStyle w:val="Fuzeile"/>
            <w:rPr>
              <w:lang w:val="en-GB"/>
            </w:rPr>
          </w:pPr>
        </w:p>
      </w:tc>
    </w:tr>
    <w:tr w:rsidR="00EC3A12" w:rsidRPr="00EA323D">
      <w:trPr>
        <w:trHeight w:val="56"/>
      </w:trPr>
      <w:tc>
        <w:tcPr>
          <w:tcW w:w="9180" w:type="dxa"/>
          <w:gridSpan w:val="3"/>
        </w:tcPr>
        <w:p w:rsidR="00EC3A12" w:rsidRDefault="00EC3A12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EC3A12" w:rsidRDefault="00EC3A1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C3A12">
      <w:trPr>
        <w:trHeight w:val="70"/>
      </w:trPr>
      <w:tc>
        <w:tcPr>
          <w:tcW w:w="3249" w:type="dxa"/>
        </w:tcPr>
        <w:p w:rsidR="00EC3A12" w:rsidRDefault="00EC3A12">
          <w:pPr>
            <w:pStyle w:val="Fuzeile"/>
            <w:rPr>
              <w:sz w:val="14"/>
            </w:rPr>
          </w:pPr>
          <w:r>
            <w:rPr>
              <w:sz w:val="14"/>
            </w:rPr>
            <w:t>QM-Zeile</w:t>
          </w:r>
        </w:p>
      </w:tc>
      <w:tc>
        <w:tcPr>
          <w:tcW w:w="3249" w:type="dxa"/>
        </w:tcPr>
        <w:p w:rsidR="00EC3A12" w:rsidRDefault="00EC3A12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>Gültig ab: 01.01.09</w:t>
          </w:r>
        </w:p>
      </w:tc>
      <w:tc>
        <w:tcPr>
          <w:tcW w:w="3391" w:type="dxa"/>
          <w:gridSpan w:val="2"/>
          <w:shd w:val="clear" w:color="auto" w:fill="auto"/>
        </w:tcPr>
        <w:p w:rsidR="00EC3A12" w:rsidRDefault="00EC3A12">
          <w:pPr>
            <w:pStyle w:val="Fuzeile"/>
            <w:jc w:val="right"/>
            <w:rPr>
              <w:sz w:val="14"/>
            </w:rPr>
          </w:pP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 xml:space="preserve"> von </w:t>
          </w:r>
          <w:r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>
            <w:rPr>
              <w:rStyle w:val="Seitenzahl"/>
              <w:sz w:val="14"/>
            </w:rPr>
            <w:fldChar w:fldCharType="separate"/>
          </w:r>
          <w:r w:rsidR="00623172">
            <w:rPr>
              <w:rStyle w:val="Seitenzahl"/>
              <w:noProof/>
              <w:sz w:val="14"/>
            </w:rPr>
            <w:t>1</w:t>
          </w:r>
          <w:r>
            <w:rPr>
              <w:rStyle w:val="Seitenzahl"/>
              <w:sz w:val="14"/>
            </w:rPr>
            <w:fldChar w:fldCharType="end"/>
          </w:r>
        </w:p>
      </w:tc>
    </w:tr>
  </w:tbl>
  <w:p w:rsidR="00EC3A12" w:rsidRDefault="00EC3A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78" w:rsidRDefault="00BE2478">
      <w:r>
        <w:separator/>
      </w:r>
    </w:p>
  </w:footnote>
  <w:footnote w:type="continuationSeparator" w:id="0">
    <w:p w:rsidR="00BE2478" w:rsidRDefault="00BE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545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3691"/>
    </w:tblGrid>
    <w:tr w:rsidR="00677C62" w:rsidTr="00C96DA1">
      <w:trPr>
        <w:tblHeader/>
      </w:trPr>
      <w:tc>
        <w:tcPr>
          <w:tcW w:w="5854" w:type="dxa"/>
          <w:tcBorders>
            <w:bottom w:val="single" w:sz="4" w:space="0" w:color="auto"/>
          </w:tcBorders>
          <w:vAlign w:val="center"/>
        </w:tcPr>
        <w:p w:rsidR="00677C62" w:rsidRPr="00813DB6" w:rsidRDefault="00677C62" w:rsidP="00375C2E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91C15D0" wp14:editId="057D946C">
                <wp:extent cx="2018581" cy="706194"/>
                <wp:effectExtent l="0" t="0" r="1270" b="0"/>
                <wp:docPr id="9" name="Grafik 9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3DB6">
            <w:rPr>
              <w:sz w:val="16"/>
              <w:szCs w:val="16"/>
            </w:rPr>
            <w:br/>
          </w:r>
        </w:p>
      </w:tc>
      <w:tc>
        <w:tcPr>
          <w:tcW w:w="3691" w:type="dxa"/>
          <w:tcBorders>
            <w:bottom w:val="single" w:sz="4" w:space="0" w:color="auto"/>
          </w:tcBorders>
          <w:vAlign w:val="center"/>
        </w:tcPr>
        <w:p w:rsidR="00677C62" w:rsidRDefault="00677C62" w:rsidP="00375C2E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BASG / AGES MEA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Institut Überwachung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Traiseng. 5, 1200 Wien, Österreich</w:t>
          </w:r>
        </w:p>
        <w:p w:rsidR="00677C62" w:rsidRDefault="00677C62" w:rsidP="00375C2E">
          <w:pPr>
            <w:ind w:left="142" w:right="283"/>
            <w:jc w:val="right"/>
            <w:rPr>
              <w:sz w:val="16"/>
              <w:szCs w:val="16"/>
            </w:rPr>
          </w:pPr>
        </w:p>
        <w:p w:rsidR="00677C62" w:rsidRPr="00932B6D" w:rsidRDefault="00677C62" w:rsidP="00375C2E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  <w:tr w:rsidR="00677C62" w:rsidTr="00C96DA1">
      <w:trPr>
        <w:trHeight w:val="567"/>
        <w:tblHeader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7C62" w:rsidRPr="00AF7978" w:rsidRDefault="00677C62" w:rsidP="00C96DA1">
          <w:pPr>
            <w:pStyle w:val="Kopfzeile"/>
            <w:tabs>
              <w:tab w:val="left" w:pos="2265"/>
              <w:tab w:val="center" w:pos="4498"/>
            </w:tabs>
            <w:jc w:val="center"/>
            <w:rPr>
              <w:rFonts w:cs="Tahoma"/>
              <w:b/>
              <w:sz w:val="20"/>
              <w:szCs w:val="20"/>
            </w:rPr>
          </w:pPr>
          <w:r w:rsidRPr="00AF7978">
            <w:rPr>
              <w:rFonts w:cs="Tahoma"/>
              <w:b/>
              <w:sz w:val="20"/>
              <w:szCs w:val="20"/>
            </w:rPr>
            <w:t>MELDUNG DER DURCHFÜHRUNG NICHTKLINISCHER PRÜFUNGEN</w:t>
          </w:r>
        </w:p>
        <w:p w:rsidR="00677C62" w:rsidRPr="00C96DA1" w:rsidRDefault="00677C62" w:rsidP="00C96DA1">
          <w:pPr>
            <w:jc w:val="center"/>
          </w:pPr>
          <w:r w:rsidRPr="00AF7978">
            <w:rPr>
              <w:rFonts w:cs="Tahoma"/>
              <w:b/>
              <w:szCs w:val="20"/>
            </w:rPr>
            <w:t xml:space="preserve">(§ 3 GLP VO, BGBL. </w:t>
          </w:r>
          <w:r w:rsidR="001307DC">
            <w:rPr>
              <w:rFonts w:cs="Tahoma"/>
              <w:b/>
              <w:szCs w:val="20"/>
            </w:rPr>
            <w:t xml:space="preserve">II </w:t>
          </w:r>
          <w:r w:rsidRPr="00AF7978">
            <w:rPr>
              <w:rFonts w:cs="Tahoma"/>
              <w:b/>
              <w:szCs w:val="20"/>
            </w:rPr>
            <w:t>Nr. 450/2006)</w:t>
          </w:r>
        </w:p>
      </w:tc>
    </w:tr>
  </w:tbl>
  <w:p w:rsidR="00EC3A12" w:rsidRPr="00C943DD" w:rsidRDefault="00EC3A12" w:rsidP="00677C62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3"/>
    </w:tblGrid>
    <w:tr w:rsidR="00EC3A12">
      <w:tc>
        <w:tcPr>
          <w:tcW w:w="10232" w:type="dxa"/>
        </w:tcPr>
        <w:p w:rsidR="00EC3A12" w:rsidRDefault="00332E41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3DB3AE21" wp14:editId="312BF8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7EFBC2F2" wp14:editId="1B72B13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0" wp14:anchorId="1A05ECE4" wp14:editId="705DB31A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168" behindDoc="0" locked="1" layoutInCell="0" allowOverlap="1" wp14:anchorId="55ACE933" wp14:editId="657B34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C3A12" w:rsidRDefault="00EC3A1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6pDrCh9ru6IgFuVqSQmwIeU+Y=" w:salt="X6SxeVCFsmv3UJ303zrz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42"/>
    <w:rsid w:val="00033114"/>
    <w:rsid w:val="000D7851"/>
    <w:rsid w:val="00107EA8"/>
    <w:rsid w:val="001307DC"/>
    <w:rsid w:val="001F1544"/>
    <w:rsid w:val="00256C48"/>
    <w:rsid w:val="00295C2D"/>
    <w:rsid w:val="00320FD1"/>
    <w:rsid w:val="00332E41"/>
    <w:rsid w:val="0036227E"/>
    <w:rsid w:val="00381997"/>
    <w:rsid w:val="004603F1"/>
    <w:rsid w:val="00470129"/>
    <w:rsid w:val="00471ADF"/>
    <w:rsid w:val="004B7CD4"/>
    <w:rsid w:val="004F6BE7"/>
    <w:rsid w:val="0057160F"/>
    <w:rsid w:val="00623172"/>
    <w:rsid w:val="0062693A"/>
    <w:rsid w:val="0064022A"/>
    <w:rsid w:val="006475DD"/>
    <w:rsid w:val="00662211"/>
    <w:rsid w:val="00677C62"/>
    <w:rsid w:val="00882E38"/>
    <w:rsid w:val="009C2756"/>
    <w:rsid w:val="00A103BD"/>
    <w:rsid w:val="00AF7978"/>
    <w:rsid w:val="00B114E1"/>
    <w:rsid w:val="00B27053"/>
    <w:rsid w:val="00BB37EA"/>
    <w:rsid w:val="00BE2478"/>
    <w:rsid w:val="00C943DD"/>
    <w:rsid w:val="00C96DA1"/>
    <w:rsid w:val="00CC2F1C"/>
    <w:rsid w:val="00DE4265"/>
    <w:rsid w:val="00E009F2"/>
    <w:rsid w:val="00E12907"/>
    <w:rsid w:val="00E13442"/>
    <w:rsid w:val="00EA323D"/>
    <w:rsid w:val="00EC3A12"/>
    <w:rsid w:val="00ED7200"/>
    <w:rsid w:val="00F2096B"/>
    <w:rsid w:val="00FA590D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677C62"/>
    <w:rPr>
      <w:rFonts w:ascii="Tahoma" w:hAnsi="Tahoma"/>
      <w:noProof/>
      <w:sz w:val="16"/>
      <w:szCs w:val="1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677C62"/>
    <w:rPr>
      <w:rFonts w:ascii="Tahoma" w:hAnsi="Tahoma"/>
      <w:noProof/>
      <w:sz w:val="16"/>
      <w:szCs w:val="1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Agentur für Gesundheit</vt:lpstr>
    </vt:vector>
  </TitlesOfParts>
  <Company>WIRZ Werbeagentur GmbH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Agentur für Gesundheit</dc:title>
  <dc:creator>agnes19</dc:creator>
  <cp:lastModifiedBy>Hofbauer Simone</cp:lastModifiedBy>
  <cp:revision>15</cp:revision>
  <cp:lastPrinted>2017-12-01T15:13:00Z</cp:lastPrinted>
  <dcterms:created xsi:type="dcterms:W3CDTF">2013-06-21T07:02:00Z</dcterms:created>
  <dcterms:modified xsi:type="dcterms:W3CDTF">2017-12-04T10:29:00Z</dcterms:modified>
</cp:coreProperties>
</file>